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10" w:rsidRDefault="008C25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</w:t>
      </w:r>
      <w:r w:rsidR="00037802">
        <w:rPr>
          <w:rFonts w:ascii="Times New Roman" w:hAnsi="Times New Roman" w:cs="Times New Roman"/>
          <w:lang w:val="kk-KZ"/>
        </w:rPr>
        <w:t>, магистратура</w:t>
      </w:r>
    </w:p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</w:t>
      </w:r>
      <w:r w:rsidR="00037802">
        <w:rPr>
          <w:rFonts w:ascii="Times New Roman" w:hAnsi="Times New Roman" w:cs="Times New Roman"/>
          <w:lang w:val="kk-KZ"/>
        </w:rPr>
        <w:t xml:space="preserve"> Журналистикада ғылым тақырыбын зерттеудің жаңа әдістері</w:t>
      </w:r>
    </w:p>
    <w:p w:rsidR="00732795" w:rsidRDefault="0073279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МОӨЖ. Флоренский П.А. Анализ пространственности и времени в художественно-изобразительных произведениях. </w:t>
      </w:r>
      <w:r w:rsidRPr="0060269F">
        <w:rPr>
          <w:rFonts w:ascii="Times New Roman" w:hAnsi="Times New Roman" w:cs="Times New Roman"/>
          <w:sz w:val="24"/>
          <w:szCs w:val="24"/>
          <w:lang w:val="kk-KZ"/>
        </w:rPr>
        <w:t xml:space="preserve"> Осы еңбекке пікір жазу (5 бет).</w:t>
      </w:r>
      <w:bookmarkStart w:id="0" w:name="_GoBack"/>
      <w:bookmarkEnd w:id="0"/>
    </w:p>
    <w:sectPr w:rsidR="0073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4"/>
    <w:rsid w:val="00037802"/>
    <w:rsid w:val="00097B54"/>
    <w:rsid w:val="001D691C"/>
    <w:rsid w:val="002E38A6"/>
    <w:rsid w:val="00400ECA"/>
    <w:rsid w:val="006C5410"/>
    <w:rsid w:val="00732795"/>
    <w:rsid w:val="00750787"/>
    <w:rsid w:val="007E00E7"/>
    <w:rsid w:val="008C254D"/>
    <w:rsid w:val="00CB5C55"/>
    <w:rsid w:val="00D66EA6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</cp:revision>
  <dcterms:created xsi:type="dcterms:W3CDTF">2016-09-29T09:12:00Z</dcterms:created>
  <dcterms:modified xsi:type="dcterms:W3CDTF">2016-09-30T15:35:00Z</dcterms:modified>
</cp:coreProperties>
</file>